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8C" w:rsidRPr="0091588C" w:rsidRDefault="0091588C" w:rsidP="0091588C">
      <w:pPr>
        <w:spacing w:after="240" w:line="240" w:lineRule="auto"/>
        <w:rPr>
          <w:rFonts w:ascii="Times New Roman" w:eastAsia="Times New Roman" w:hAnsi="Times New Roman" w:cs="Times New Roman"/>
          <w:sz w:val="24"/>
          <w:szCs w:val="24"/>
          <w:lang w:eastAsia="fr-FR"/>
        </w:rPr>
      </w:pPr>
      <w:bookmarkStart w:id="0" w:name="_GoBack"/>
      <w:bookmarkEnd w:id="0"/>
    </w:p>
    <w:p w:rsidR="00115D05" w:rsidRPr="002214B7" w:rsidRDefault="0091588C" w:rsidP="00592192">
      <w:pPr>
        <w:spacing w:after="0" w:line="240" w:lineRule="auto"/>
        <w:jc w:val="center"/>
        <w:rPr>
          <w:rFonts w:ascii="Times New Roman" w:eastAsia="Times New Roman" w:hAnsi="Times New Roman" w:cs="Times New Roman"/>
          <w:b/>
          <w:bCs/>
          <w:color w:val="808080" w:themeColor="background1" w:themeShade="80"/>
          <w:sz w:val="36"/>
          <w:szCs w:val="48"/>
          <w:lang w:eastAsia="fr-FR"/>
        </w:rPr>
      </w:pPr>
      <w:r w:rsidRPr="002214B7">
        <w:rPr>
          <w:rFonts w:ascii="Times New Roman" w:eastAsia="Times New Roman" w:hAnsi="Times New Roman" w:cs="Times New Roman"/>
          <w:b/>
          <w:bCs/>
          <w:color w:val="808080" w:themeColor="background1" w:themeShade="80"/>
          <w:sz w:val="36"/>
          <w:szCs w:val="48"/>
          <w:lang w:eastAsia="fr-FR"/>
        </w:rPr>
        <w:t>Séminaire interdisciplinaire</w:t>
      </w:r>
    </w:p>
    <w:p w:rsidR="0091588C" w:rsidRPr="002214B7" w:rsidRDefault="0091588C" w:rsidP="00592192">
      <w:pPr>
        <w:spacing w:after="100" w:afterAutospacing="1" w:line="240" w:lineRule="auto"/>
        <w:jc w:val="center"/>
        <w:rPr>
          <w:rFonts w:ascii="Times New Roman" w:eastAsia="Times New Roman" w:hAnsi="Times New Roman" w:cs="Times New Roman"/>
          <w:b/>
          <w:bCs/>
          <w:color w:val="808080" w:themeColor="background1" w:themeShade="80"/>
          <w:sz w:val="36"/>
          <w:szCs w:val="48"/>
          <w:lang w:eastAsia="fr-FR"/>
        </w:rPr>
      </w:pPr>
      <w:r w:rsidRPr="002214B7">
        <w:rPr>
          <w:rFonts w:ascii="Times New Roman" w:eastAsia="Times New Roman" w:hAnsi="Times New Roman" w:cs="Times New Roman"/>
          <w:b/>
          <w:bCs/>
          <w:color w:val="808080" w:themeColor="background1" w:themeShade="80"/>
          <w:sz w:val="36"/>
          <w:szCs w:val="48"/>
          <w:lang w:eastAsia="fr-FR"/>
        </w:rPr>
        <w:t xml:space="preserve">Corps, genre et vulnérabilité. </w:t>
      </w:r>
      <w:r w:rsidR="00115D05" w:rsidRPr="002214B7">
        <w:rPr>
          <w:rFonts w:ascii="Times New Roman" w:eastAsia="Times New Roman" w:hAnsi="Times New Roman" w:cs="Times New Roman"/>
          <w:b/>
          <w:bCs/>
          <w:color w:val="808080" w:themeColor="background1" w:themeShade="80"/>
          <w:sz w:val="36"/>
          <w:szCs w:val="48"/>
          <w:lang w:eastAsia="fr-FR"/>
        </w:rPr>
        <w:t>Le lien dans le couple violent</w:t>
      </w:r>
    </w:p>
    <w:p w:rsidR="0091588C" w:rsidRPr="002214B7" w:rsidRDefault="002214B7" w:rsidP="002214B7">
      <w:pPr>
        <w:spacing w:before="100" w:beforeAutospacing="1" w:after="100" w:afterAutospacing="1" w:line="240" w:lineRule="auto"/>
        <w:jc w:val="center"/>
        <w:rPr>
          <w:rFonts w:ascii="Times New Roman" w:eastAsia="Times New Roman" w:hAnsi="Times New Roman" w:cs="Times New Roman"/>
          <w:color w:val="2E74B5" w:themeColor="accent1" w:themeShade="BF"/>
          <w:sz w:val="24"/>
          <w:szCs w:val="24"/>
          <w:lang w:eastAsia="fr-FR"/>
        </w:rPr>
      </w:pPr>
      <w:r w:rsidRPr="002214B7">
        <w:rPr>
          <w:rFonts w:ascii="Times New Roman" w:eastAsia="Times New Roman" w:hAnsi="Times New Roman" w:cs="Times New Roman"/>
          <w:b/>
          <w:bCs/>
          <w:color w:val="2E74B5" w:themeColor="accent1" w:themeShade="BF"/>
          <w:sz w:val="36"/>
          <w:szCs w:val="24"/>
          <w:lang w:eastAsia="fr-FR"/>
        </w:rPr>
        <w:t>Unions et désunions, le couple aux prises avec la violence</w:t>
      </w:r>
    </w:p>
    <w:p w:rsidR="002214B7" w:rsidRPr="002214B7" w:rsidRDefault="002214B7" w:rsidP="002214B7">
      <w:pPr>
        <w:spacing w:before="100" w:beforeAutospacing="1" w:after="100" w:afterAutospacing="1" w:line="240" w:lineRule="auto"/>
        <w:ind w:left="1410" w:hanging="1410"/>
        <w:jc w:val="both"/>
        <w:rPr>
          <w:rFonts w:ascii="Times New Roman" w:eastAsia="Times New Roman" w:hAnsi="Times New Roman" w:cs="Times New Roman"/>
          <w:b/>
          <w:color w:val="808080" w:themeColor="background1" w:themeShade="80"/>
          <w:sz w:val="24"/>
          <w:szCs w:val="24"/>
          <w:lang w:eastAsia="fr-FR"/>
        </w:rPr>
      </w:pPr>
      <w:r w:rsidRPr="0091588C">
        <w:rPr>
          <w:rFonts w:ascii="Times New Roman" w:eastAsia="Times New Roman" w:hAnsi="Times New Roman" w:cs="Times New Roman"/>
          <w:sz w:val="24"/>
          <w:szCs w:val="24"/>
          <w:lang w:eastAsia="fr-FR"/>
        </w:rPr>
        <w:t>Avec</w:t>
      </w:r>
      <w:r w:rsidRPr="00115D05">
        <w:rPr>
          <w:rFonts w:ascii="Times New Roman" w:eastAsia="Times New Roman" w:hAnsi="Times New Roman" w:cs="Times New Roman"/>
          <w:color w:val="808080" w:themeColor="background1" w:themeShade="80"/>
          <w:sz w:val="24"/>
          <w:szCs w:val="24"/>
          <w:lang w:eastAsia="fr-FR"/>
        </w:rPr>
        <w:t xml:space="preserve"> </w:t>
      </w:r>
      <w:r>
        <w:rPr>
          <w:rFonts w:ascii="Times New Roman" w:eastAsia="Times New Roman" w:hAnsi="Times New Roman" w:cs="Times New Roman"/>
          <w:color w:val="808080" w:themeColor="background1" w:themeShade="80"/>
          <w:sz w:val="24"/>
          <w:szCs w:val="24"/>
          <w:lang w:eastAsia="fr-FR"/>
        </w:rPr>
        <w:tab/>
      </w:r>
      <w:r>
        <w:rPr>
          <w:rFonts w:ascii="Times New Roman" w:eastAsia="Times New Roman" w:hAnsi="Times New Roman" w:cs="Times New Roman"/>
          <w:color w:val="808080" w:themeColor="background1" w:themeShade="80"/>
          <w:sz w:val="24"/>
          <w:szCs w:val="24"/>
          <w:lang w:eastAsia="fr-FR"/>
        </w:rPr>
        <w:tab/>
      </w:r>
      <w:r w:rsidRPr="002214B7">
        <w:rPr>
          <w:rFonts w:ascii="Times New Roman" w:eastAsia="Times New Roman" w:hAnsi="Times New Roman" w:cs="Times New Roman"/>
          <w:b/>
          <w:color w:val="000000" w:themeColor="text1"/>
          <w:sz w:val="24"/>
          <w:szCs w:val="24"/>
          <w:lang w:eastAsia="fr-FR"/>
        </w:rPr>
        <w:t xml:space="preserve">Isabelle CORPART, </w:t>
      </w:r>
      <w:r w:rsidRPr="002214B7">
        <w:rPr>
          <w:rFonts w:ascii="Times New Roman" w:eastAsia="Times New Roman" w:hAnsi="Times New Roman" w:cs="Times New Roman"/>
          <w:color w:val="000000" w:themeColor="text1"/>
          <w:sz w:val="24"/>
          <w:szCs w:val="24"/>
          <w:lang w:eastAsia="fr-FR"/>
        </w:rPr>
        <w:t>Maître de conférences en droit à l’Université de Haute-Alsace (Mulhouse), CERDACC</w:t>
      </w:r>
    </w:p>
    <w:p w:rsidR="0091588C" w:rsidRPr="00115D05" w:rsidRDefault="0091588C" w:rsidP="00115D05">
      <w:pPr>
        <w:spacing w:before="100" w:beforeAutospacing="1" w:after="100" w:afterAutospacing="1" w:line="240" w:lineRule="auto"/>
        <w:jc w:val="both"/>
        <w:rPr>
          <w:rFonts w:ascii="Times New Roman" w:eastAsia="Times New Roman" w:hAnsi="Times New Roman" w:cs="Times New Roman"/>
          <w:b/>
          <w:color w:val="808080" w:themeColor="background1" w:themeShade="80"/>
          <w:sz w:val="24"/>
          <w:szCs w:val="24"/>
          <w:lang w:eastAsia="fr-FR"/>
        </w:rPr>
      </w:pPr>
      <w:r w:rsidRPr="00115D05">
        <w:rPr>
          <w:rFonts w:ascii="Times New Roman" w:eastAsia="Times New Roman" w:hAnsi="Times New Roman" w:cs="Times New Roman"/>
          <w:color w:val="808080" w:themeColor="background1" w:themeShade="80"/>
          <w:sz w:val="24"/>
          <w:szCs w:val="24"/>
          <w:lang w:eastAsia="fr-FR"/>
        </w:rPr>
        <w:t>Date :</w:t>
      </w:r>
      <w:r w:rsidRPr="00115D05">
        <w:rPr>
          <w:rFonts w:ascii="Times New Roman" w:eastAsia="Times New Roman" w:hAnsi="Times New Roman" w:cs="Times New Roman"/>
          <w:b/>
          <w:bCs/>
          <w:color w:val="808080" w:themeColor="background1" w:themeShade="80"/>
          <w:sz w:val="24"/>
          <w:szCs w:val="24"/>
          <w:lang w:eastAsia="fr-FR"/>
        </w:rPr>
        <w:t xml:space="preserve"> </w:t>
      </w:r>
      <w:r w:rsidR="009653D9">
        <w:rPr>
          <w:rFonts w:ascii="Times New Roman" w:eastAsia="Times New Roman" w:hAnsi="Times New Roman" w:cs="Times New Roman"/>
          <w:b/>
          <w:bCs/>
          <w:color w:val="808080" w:themeColor="background1" w:themeShade="80"/>
          <w:sz w:val="24"/>
          <w:szCs w:val="24"/>
          <w:lang w:eastAsia="fr-FR"/>
        </w:rPr>
        <w:tab/>
      </w:r>
      <w:r w:rsidR="002214B7">
        <w:rPr>
          <w:rFonts w:ascii="Times New Roman" w:eastAsia="Times New Roman" w:hAnsi="Times New Roman" w:cs="Times New Roman"/>
          <w:b/>
          <w:bCs/>
          <w:color w:val="808080" w:themeColor="background1" w:themeShade="80"/>
          <w:sz w:val="24"/>
          <w:szCs w:val="24"/>
          <w:lang w:eastAsia="fr-FR"/>
        </w:rPr>
        <w:tab/>
      </w:r>
      <w:r w:rsidRPr="00115D05">
        <w:rPr>
          <w:rFonts w:ascii="Times New Roman" w:eastAsia="Times New Roman" w:hAnsi="Times New Roman" w:cs="Times New Roman"/>
          <w:b/>
          <w:bCs/>
          <w:sz w:val="24"/>
          <w:szCs w:val="24"/>
          <w:lang w:eastAsia="fr-FR"/>
        </w:rPr>
        <w:t xml:space="preserve">Lundi </w:t>
      </w:r>
      <w:r w:rsidR="002214B7">
        <w:rPr>
          <w:rFonts w:ascii="Times New Roman" w:eastAsia="Times New Roman" w:hAnsi="Times New Roman" w:cs="Times New Roman"/>
          <w:b/>
          <w:sz w:val="24"/>
          <w:szCs w:val="24"/>
          <w:lang w:eastAsia="fr-FR"/>
        </w:rPr>
        <w:t>5 février</w:t>
      </w:r>
      <w:r w:rsidR="00115D05" w:rsidRPr="00115D05">
        <w:rPr>
          <w:rFonts w:ascii="Times New Roman" w:eastAsia="Times New Roman" w:hAnsi="Times New Roman" w:cs="Times New Roman"/>
          <w:b/>
          <w:sz w:val="24"/>
          <w:szCs w:val="24"/>
          <w:lang w:eastAsia="fr-FR"/>
        </w:rPr>
        <w:t xml:space="preserve"> 2018</w:t>
      </w:r>
    </w:p>
    <w:p w:rsidR="0091588C" w:rsidRPr="002214B7" w:rsidRDefault="0091588C" w:rsidP="00115D05">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15D05">
        <w:rPr>
          <w:rFonts w:ascii="Times New Roman" w:eastAsia="Times New Roman" w:hAnsi="Times New Roman" w:cs="Times New Roman"/>
          <w:b/>
          <w:bCs/>
          <w:color w:val="808080" w:themeColor="background1" w:themeShade="80"/>
          <w:sz w:val="24"/>
          <w:szCs w:val="24"/>
          <w:lang w:eastAsia="fr-FR"/>
        </w:rPr>
        <w:t>Horaire :</w:t>
      </w:r>
      <w:r w:rsidRPr="00115D05">
        <w:rPr>
          <w:rFonts w:ascii="Times New Roman" w:eastAsia="Times New Roman" w:hAnsi="Times New Roman" w:cs="Times New Roman"/>
          <w:color w:val="808080" w:themeColor="background1" w:themeShade="80"/>
          <w:sz w:val="24"/>
          <w:szCs w:val="24"/>
          <w:lang w:eastAsia="fr-FR"/>
        </w:rPr>
        <w:t> </w:t>
      </w:r>
      <w:r w:rsidR="002214B7">
        <w:rPr>
          <w:rFonts w:ascii="Times New Roman" w:eastAsia="Times New Roman" w:hAnsi="Times New Roman" w:cs="Times New Roman"/>
          <w:color w:val="808080" w:themeColor="background1" w:themeShade="80"/>
          <w:sz w:val="24"/>
          <w:szCs w:val="24"/>
          <w:lang w:eastAsia="fr-FR"/>
        </w:rPr>
        <w:tab/>
      </w:r>
      <w:r w:rsidRPr="002214B7">
        <w:rPr>
          <w:rFonts w:ascii="Times New Roman" w:eastAsia="Times New Roman" w:hAnsi="Times New Roman" w:cs="Times New Roman"/>
          <w:b/>
          <w:sz w:val="24"/>
          <w:szCs w:val="24"/>
          <w:lang w:eastAsia="fr-FR"/>
        </w:rPr>
        <w:t>18h à 20h </w:t>
      </w:r>
    </w:p>
    <w:p w:rsidR="0091588C" w:rsidRPr="002214B7" w:rsidRDefault="0091588C" w:rsidP="002214B7">
      <w:pPr>
        <w:spacing w:before="100" w:beforeAutospacing="1" w:after="100" w:afterAutospacing="1" w:line="240" w:lineRule="auto"/>
        <w:ind w:left="1410" w:hanging="1410"/>
        <w:jc w:val="both"/>
        <w:rPr>
          <w:rFonts w:ascii="Times New Roman" w:eastAsia="Times New Roman" w:hAnsi="Times New Roman" w:cs="Times New Roman"/>
          <w:b/>
          <w:color w:val="808080" w:themeColor="background1" w:themeShade="80"/>
          <w:sz w:val="24"/>
          <w:szCs w:val="24"/>
          <w:lang w:eastAsia="fr-FR"/>
        </w:rPr>
      </w:pPr>
      <w:r w:rsidRPr="00115D05">
        <w:rPr>
          <w:rFonts w:ascii="Times New Roman" w:eastAsia="Times New Roman" w:hAnsi="Times New Roman" w:cs="Times New Roman"/>
          <w:color w:val="808080" w:themeColor="background1" w:themeShade="80"/>
          <w:sz w:val="24"/>
          <w:szCs w:val="24"/>
          <w:lang w:eastAsia="fr-FR"/>
        </w:rPr>
        <w:t xml:space="preserve">Lieu : </w:t>
      </w:r>
      <w:r w:rsidR="009653D9">
        <w:rPr>
          <w:rFonts w:ascii="Times New Roman" w:eastAsia="Times New Roman" w:hAnsi="Times New Roman" w:cs="Times New Roman"/>
          <w:color w:val="808080" w:themeColor="background1" w:themeShade="80"/>
          <w:sz w:val="24"/>
          <w:szCs w:val="24"/>
          <w:lang w:eastAsia="fr-FR"/>
        </w:rPr>
        <w:tab/>
      </w:r>
      <w:r w:rsidR="002214B7">
        <w:rPr>
          <w:rFonts w:ascii="Times New Roman" w:eastAsia="Times New Roman" w:hAnsi="Times New Roman" w:cs="Times New Roman"/>
          <w:color w:val="808080" w:themeColor="background1" w:themeShade="80"/>
          <w:sz w:val="24"/>
          <w:szCs w:val="24"/>
          <w:lang w:eastAsia="fr-FR"/>
        </w:rPr>
        <w:tab/>
      </w:r>
      <w:r w:rsidRPr="00115D05">
        <w:rPr>
          <w:rFonts w:ascii="Times New Roman" w:eastAsia="Times New Roman" w:hAnsi="Times New Roman" w:cs="Times New Roman"/>
          <w:b/>
          <w:bCs/>
          <w:sz w:val="24"/>
          <w:szCs w:val="24"/>
          <w:lang w:eastAsia="fr-FR"/>
        </w:rPr>
        <w:t>MISHA</w:t>
      </w:r>
      <w:r w:rsidRPr="00115D05">
        <w:rPr>
          <w:rFonts w:ascii="Times New Roman" w:eastAsia="Times New Roman" w:hAnsi="Times New Roman" w:cs="Times New Roman"/>
          <w:b/>
          <w:bCs/>
          <w:color w:val="808080" w:themeColor="background1" w:themeShade="80"/>
          <w:sz w:val="24"/>
          <w:szCs w:val="24"/>
          <w:lang w:eastAsia="fr-FR"/>
        </w:rPr>
        <w:t xml:space="preserve"> – Salle des conférences </w:t>
      </w:r>
      <w:r w:rsidRPr="002214B7">
        <w:rPr>
          <w:rFonts w:ascii="Times New Roman" w:eastAsia="Times New Roman" w:hAnsi="Times New Roman" w:cs="Times New Roman"/>
          <w:b/>
          <w:bCs/>
          <w:color w:val="808080" w:themeColor="background1" w:themeShade="80"/>
          <w:sz w:val="24"/>
          <w:szCs w:val="24"/>
          <w:lang w:eastAsia="fr-FR"/>
        </w:rPr>
        <w:t xml:space="preserve">– </w:t>
      </w:r>
      <w:hyperlink r:id="rId6" w:tgtFrame="_blank" w:history="1">
        <w:r w:rsidRPr="002214B7">
          <w:rPr>
            <w:rFonts w:ascii="Times New Roman" w:eastAsia="Times New Roman" w:hAnsi="Times New Roman" w:cs="Times New Roman"/>
            <w:b/>
            <w:bCs/>
            <w:color w:val="808080" w:themeColor="background1" w:themeShade="80"/>
            <w:sz w:val="24"/>
            <w:szCs w:val="24"/>
            <w:lang w:eastAsia="fr-FR"/>
          </w:rPr>
          <w:t>5 Allée du Général Rouvillois</w:t>
        </w:r>
      </w:hyperlink>
      <w:r w:rsidRPr="002214B7">
        <w:rPr>
          <w:rFonts w:ascii="Times New Roman" w:eastAsia="Times New Roman" w:hAnsi="Times New Roman" w:cs="Times New Roman"/>
          <w:b/>
          <w:bCs/>
          <w:color w:val="808080" w:themeColor="background1" w:themeShade="80"/>
          <w:sz w:val="24"/>
          <w:szCs w:val="24"/>
          <w:lang w:eastAsia="fr-FR"/>
        </w:rPr>
        <w:t>,</w:t>
      </w:r>
      <w:r w:rsidR="00592192" w:rsidRPr="002214B7">
        <w:rPr>
          <w:rFonts w:ascii="Times New Roman" w:eastAsia="Times New Roman" w:hAnsi="Times New Roman" w:cs="Times New Roman"/>
          <w:b/>
          <w:bCs/>
          <w:color w:val="808080" w:themeColor="background1" w:themeShade="80"/>
          <w:sz w:val="24"/>
          <w:szCs w:val="24"/>
          <w:lang w:eastAsia="fr-FR"/>
        </w:rPr>
        <w:t xml:space="preserve"> Campus Esplanade </w:t>
      </w:r>
      <w:r w:rsidRPr="002214B7">
        <w:rPr>
          <w:rFonts w:ascii="Times New Roman" w:eastAsia="Times New Roman" w:hAnsi="Times New Roman" w:cs="Times New Roman"/>
          <w:b/>
          <w:bCs/>
          <w:color w:val="808080" w:themeColor="background1" w:themeShade="80"/>
          <w:sz w:val="24"/>
          <w:szCs w:val="24"/>
          <w:lang w:eastAsia="fr-FR"/>
        </w:rPr>
        <w:t>Strasbourg</w:t>
      </w:r>
    </w:p>
    <w:p w:rsidR="002214B7" w:rsidRPr="002214B7" w:rsidRDefault="002214B7" w:rsidP="002214B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214B7">
        <w:rPr>
          <w:rFonts w:ascii="Times New Roman" w:eastAsia="Times New Roman" w:hAnsi="Times New Roman" w:cs="Times New Roman"/>
          <w:sz w:val="24"/>
          <w:szCs w:val="24"/>
          <w:lang w:eastAsia="fr-FR"/>
        </w:rPr>
        <w:t>La vie de couple peut-elle faire bon ménage avec la violence ? Si la réponse négative semble évidente, une analyse des textes et des jurisprudences montre qu’il n’est pas si facile d’appréhender la question du lien conjugal (au sens large : époux, concubins, partenaires) dans un contexte de violences. Il s’agit d’abord de noter que des agissements violents peuvent déjà se révéler lors de la création d’un couple, ensuite de pointer les difficultés rencontrées pendant la vie de couple et, enfin, de faire état des moyens offerts aux victimes pour échapper à l’emprise de l’auteur des violences, sachant que le divorce ou la rupture du couple ne mettent pas toujours un terme aux rapports de force, notamment si le couple a des enfants.</w:t>
      </w:r>
    </w:p>
    <w:p w:rsidR="002214B7" w:rsidRPr="002214B7" w:rsidRDefault="002214B7" w:rsidP="002214B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214B7">
        <w:rPr>
          <w:rFonts w:ascii="Times New Roman" w:eastAsia="Times New Roman" w:hAnsi="Times New Roman" w:cs="Times New Roman"/>
          <w:sz w:val="24"/>
          <w:szCs w:val="24"/>
          <w:lang w:eastAsia="fr-FR"/>
        </w:rPr>
        <w:t>Isabelle Corpart est maître de conférences en droit privé à l’Université de Haute Alsace, spécialiste de droit des personnes et de la famille, auteurs d’ouvrages et de chroniques portant notamment sur les couples, les enfants et les relations familiales. Elle est membre du laboratoire Centre Européen de Recherche sur le Risque, le Droit des Accidents Collectifs et des Catastrophes (EA 3992). Dans ce cadre, ses travaux portent sur la vulnérabilité, le droit de la responsabilité civile et la protection des personnes, axés notamment sur la question des violences et des recours offerts aux victimes.</w:t>
      </w:r>
    </w:p>
    <w:p w:rsidR="002214B7" w:rsidRPr="002214B7" w:rsidRDefault="002214B7" w:rsidP="00ED003D">
      <w:pPr>
        <w:spacing w:line="240" w:lineRule="auto"/>
        <w:rPr>
          <w:rFonts w:ascii="Times New Roman" w:eastAsia="Times New Roman" w:hAnsi="Times New Roman" w:cs="Times New Roman"/>
          <w:i/>
          <w:sz w:val="24"/>
          <w:szCs w:val="24"/>
          <w:lang w:eastAsia="fr-FR"/>
        </w:rPr>
      </w:pPr>
      <w:r>
        <w:rPr>
          <w:rFonts w:ascii="Times New Roman" w:hAnsi="Times New Roman" w:cs="Times New Roman"/>
          <w:i/>
          <w:sz w:val="24"/>
          <w:szCs w:val="24"/>
          <w:lang w:eastAsia="fr-FR"/>
        </w:rPr>
        <w:t xml:space="preserve">Responsables : </w:t>
      </w:r>
      <w:r w:rsidRPr="002214B7">
        <w:rPr>
          <w:rFonts w:ascii="Times New Roman" w:eastAsia="Times New Roman" w:hAnsi="Times New Roman" w:cs="Times New Roman"/>
          <w:i/>
          <w:sz w:val="24"/>
          <w:szCs w:val="24"/>
          <w:lang w:eastAsia="fr-FR"/>
        </w:rPr>
        <w:t>Marie-Paule Chevalerias et Claire Metz</w:t>
      </w:r>
    </w:p>
    <w:p w:rsidR="00115D05" w:rsidRPr="00115D05" w:rsidRDefault="00115D05" w:rsidP="00ED003D">
      <w:pPr>
        <w:jc w:val="both"/>
        <w:rPr>
          <w:rFonts w:ascii="Times New Roman" w:hAnsi="Times New Roman" w:cs="Times New Roman"/>
          <w:i/>
          <w:sz w:val="24"/>
          <w:szCs w:val="24"/>
          <w:lang w:eastAsia="fr-FR"/>
        </w:rPr>
      </w:pPr>
      <w:r>
        <w:rPr>
          <w:rFonts w:ascii="Times New Roman" w:hAnsi="Times New Roman" w:cs="Times New Roman"/>
          <w:i/>
          <w:sz w:val="24"/>
          <w:szCs w:val="24"/>
          <w:lang w:eastAsia="fr-FR"/>
        </w:rPr>
        <w:t>Séminaire o</w:t>
      </w:r>
      <w:r w:rsidRPr="00115D05">
        <w:rPr>
          <w:rFonts w:ascii="Times New Roman" w:hAnsi="Times New Roman" w:cs="Times New Roman"/>
          <w:i/>
          <w:sz w:val="24"/>
          <w:szCs w:val="24"/>
          <w:lang w:eastAsia="fr-FR"/>
        </w:rPr>
        <w:t>uvert aux étudiants et aux professionnels, dans la limite des places disponibles</w:t>
      </w:r>
    </w:p>
    <w:p w:rsidR="002A71A4" w:rsidRDefault="002A71A4" w:rsidP="00115D05">
      <w:pPr>
        <w:jc w:val="both"/>
      </w:pPr>
    </w:p>
    <w:sectPr w:rsidR="002A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8C"/>
    <w:rsid w:val="00115D05"/>
    <w:rsid w:val="002214B7"/>
    <w:rsid w:val="002A71A4"/>
    <w:rsid w:val="00550381"/>
    <w:rsid w:val="0057047B"/>
    <w:rsid w:val="00592192"/>
    <w:rsid w:val="0091588C"/>
    <w:rsid w:val="009653D9"/>
    <w:rsid w:val="00A4774B"/>
    <w:rsid w:val="00C02B44"/>
    <w:rsid w:val="00D30C2C"/>
    <w:rsid w:val="00D849DC"/>
    <w:rsid w:val="00EB510C"/>
    <w:rsid w:val="00ED003D"/>
    <w:rsid w:val="00F17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588C"/>
    <w:rPr>
      <w:color w:val="0000FF"/>
      <w:u w:val="single"/>
    </w:rPr>
  </w:style>
  <w:style w:type="character" w:styleId="Marquedecommentaire">
    <w:name w:val="annotation reference"/>
    <w:basedOn w:val="Policepardfaut"/>
    <w:uiPriority w:val="99"/>
    <w:semiHidden/>
    <w:unhideWhenUsed/>
    <w:rsid w:val="00115D05"/>
    <w:rPr>
      <w:sz w:val="16"/>
      <w:szCs w:val="16"/>
    </w:rPr>
  </w:style>
  <w:style w:type="paragraph" w:styleId="Commentaire">
    <w:name w:val="annotation text"/>
    <w:basedOn w:val="Normal"/>
    <w:link w:val="CommentaireCar"/>
    <w:uiPriority w:val="99"/>
    <w:semiHidden/>
    <w:unhideWhenUsed/>
    <w:rsid w:val="00115D05"/>
    <w:pPr>
      <w:spacing w:line="240" w:lineRule="auto"/>
    </w:pPr>
    <w:rPr>
      <w:sz w:val="20"/>
      <w:szCs w:val="20"/>
    </w:rPr>
  </w:style>
  <w:style w:type="character" w:customStyle="1" w:styleId="CommentaireCar">
    <w:name w:val="Commentaire Car"/>
    <w:basedOn w:val="Policepardfaut"/>
    <w:link w:val="Commentaire"/>
    <w:uiPriority w:val="99"/>
    <w:semiHidden/>
    <w:rsid w:val="00115D05"/>
    <w:rPr>
      <w:sz w:val="20"/>
      <w:szCs w:val="20"/>
    </w:rPr>
  </w:style>
  <w:style w:type="paragraph" w:styleId="Objetducommentaire">
    <w:name w:val="annotation subject"/>
    <w:basedOn w:val="Commentaire"/>
    <w:next w:val="Commentaire"/>
    <w:link w:val="ObjetducommentaireCar"/>
    <w:uiPriority w:val="99"/>
    <w:semiHidden/>
    <w:unhideWhenUsed/>
    <w:rsid w:val="00115D05"/>
    <w:rPr>
      <w:b/>
      <w:bCs/>
    </w:rPr>
  </w:style>
  <w:style w:type="character" w:customStyle="1" w:styleId="ObjetducommentaireCar">
    <w:name w:val="Objet du commentaire Car"/>
    <w:basedOn w:val="CommentaireCar"/>
    <w:link w:val="Objetducommentaire"/>
    <w:uiPriority w:val="99"/>
    <w:semiHidden/>
    <w:rsid w:val="00115D05"/>
    <w:rPr>
      <w:b/>
      <w:bCs/>
      <w:sz w:val="20"/>
      <w:szCs w:val="20"/>
    </w:rPr>
  </w:style>
  <w:style w:type="paragraph" w:styleId="Textedebulles">
    <w:name w:val="Balloon Text"/>
    <w:basedOn w:val="Normal"/>
    <w:link w:val="TextedebullesCar"/>
    <w:uiPriority w:val="99"/>
    <w:semiHidden/>
    <w:unhideWhenUsed/>
    <w:rsid w:val="00115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D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588C"/>
    <w:rPr>
      <w:color w:val="0000FF"/>
      <w:u w:val="single"/>
    </w:rPr>
  </w:style>
  <w:style w:type="character" w:styleId="Marquedecommentaire">
    <w:name w:val="annotation reference"/>
    <w:basedOn w:val="Policepardfaut"/>
    <w:uiPriority w:val="99"/>
    <w:semiHidden/>
    <w:unhideWhenUsed/>
    <w:rsid w:val="00115D05"/>
    <w:rPr>
      <w:sz w:val="16"/>
      <w:szCs w:val="16"/>
    </w:rPr>
  </w:style>
  <w:style w:type="paragraph" w:styleId="Commentaire">
    <w:name w:val="annotation text"/>
    <w:basedOn w:val="Normal"/>
    <w:link w:val="CommentaireCar"/>
    <w:uiPriority w:val="99"/>
    <w:semiHidden/>
    <w:unhideWhenUsed/>
    <w:rsid w:val="00115D05"/>
    <w:pPr>
      <w:spacing w:line="240" w:lineRule="auto"/>
    </w:pPr>
    <w:rPr>
      <w:sz w:val="20"/>
      <w:szCs w:val="20"/>
    </w:rPr>
  </w:style>
  <w:style w:type="character" w:customStyle="1" w:styleId="CommentaireCar">
    <w:name w:val="Commentaire Car"/>
    <w:basedOn w:val="Policepardfaut"/>
    <w:link w:val="Commentaire"/>
    <w:uiPriority w:val="99"/>
    <w:semiHidden/>
    <w:rsid w:val="00115D05"/>
    <w:rPr>
      <w:sz w:val="20"/>
      <w:szCs w:val="20"/>
    </w:rPr>
  </w:style>
  <w:style w:type="paragraph" w:styleId="Objetducommentaire">
    <w:name w:val="annotation subject"/>
    <w:basedOn w:val="Commentaire"/>
    <w:next w:val="Commentaire"/>
    <w:link w:val="ObjetducommentaireCar"/>
    <w:uiPriority w:val="99"/>
    <w:semiHidden/>
    <w:unhideWhenUsed/>
    <w:rsid w:val="00115D05"/>
    <w:rPr>
      <w:b/>
      <w:bCs/>
    </w:rPr>
  </w:style>
  <w:style w:type="character" w:customStyle="1" w:styleId="ObjetducommentaireCar">
    <w:name w:val="Objet du commentaire Car"/>
    <w:basedOn w:val="CommentaireCar"/>
    <w:link w:val="Objetducommentaire"/>
    <w:uiPriority w:val="99"/>
    <w:semiHidden/>
    <w:rsid w:val="00115D05"/>
    <w:rPr>
      <w:b/>
      <w:bCs/>
      <w:sz w:val="20"/>
      <w:szCs w:val="20"/>
    </w:rPr>
  </w:style>
  <w:style w:type="paragraph" w:styleId="Textedebulles">
    <w:name w:val="Balloon Text"/>
    <w:basedOn w:val="Normal"/>
    <w:link w:val="TextedebullesCar"/>
    <w:uiPriority w:val="99"/>
    <w:semiHidden/>
    <w:unhideWhenUsed/>
    <w:rsid w:val="00115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8089">
      <w:bodyDiv w:val="1"/>
      <w:marLeft w:val="0"/>
      <w:marRight w:val="0"/>
      <w:marTop w:val="0"/>
      <w:marBottom w:val="0"/>
      <w:divBdr>
        <w:top w:val="none" w:sz="0" w:space="0" w:color="auto"/>
        <w:left w:val="none" w:sz="0" w:space="0" w:color="auto"/>
        <w:bottom w:val="none" w:sz="0" w:space="0" w:color="auto"/>
        <w:right w:val="none" w:sz="0" w:space="0" w:color="auto"/>
      </w:divBdr>
      <w:divsChild>
        <w:div w:id="872889205">
          <w:marLeft w:val="0"/>
          <w:marRight w:val="0"/>
          <w:marTop w:val="0"/>
          <w:marBottom w:val="0"/>
          <w:divBdr>
            <w:top w:val="none" w:sz="0" w:space="0" w:color="auto"/>
            <w:left w:val="none" w:sz="0" w:space="0" w:color="auto"/>
            <w:bottom w:val="none" w:sz="0" w:space="0" w:color="auto"/>
            <w:right w:val="none" w:sz="0" w:space="0" w:color="auto"/>
          </w:divBdr>
        </w:div>
      </w:divsChild>
    </w:div>
    <w:div w:id="1739208259">
      <w:bodyDiv w:val="1"/>
      <w:marLeft w:val="0"/>
      <w:marRight w:val="0"/>
      <w:marTop w:val="0"/>
      <w:marBottom w:val="0"/>
      <w:divBdr>
        <w:top w:val="none" w:sz="0" w:space="0" w:color="auto"/>
        <w:left w:val="none" w:sz="0" w:space="0" w:color="auto"/>
        <w:bottom w:val="none" w:sz="0" w:space="0" w:color="auto"/>
        <w:right w:val="none" w:sz="0" w:space="0" w:color="auto"/>
      </w:divBdr>
      <w:divsChild>
        <w:div w:id="1791124082">
          <w:marLeft w:val="0"/>
          <w:marRight w:val="0"/>
          <w:marTop w:val="0"/>
          <w:marBottom w:val="0"/>
          <w:divBdr>
            <w:top w:val="none" w:sz="0" w:space="0" w:color="auto"/>
            <w:left w:val="none" w:sz="0" w:space="0" w:color="auto"/>
            <w:bottom w:val="none" w:sz="0" w:space="0" w:color="auto"/>
            <w:right w:val="none" w:sz="0" w:space="0" w:color="auto"/>
          </w:divBdr>
        </w:div>
        <w:div w:id="122572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ps.google.com/?q=5+All%C3%A9e+du+G%C3%A9n%C3%A9ral+Rouvillois&amp;entry=gmail&amp;sourc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5A71-B9DC-4C8E-BFE8-BC5E521F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Metz</dc:creator>
  <cp:lastModifiedBy>Administrateur</cp:lastModifiedBy>
  <cp:revision>2</cp:revision>
  <dcterms:created xsi:type="dcterms:W3CDTF">2018-01-29T07:29:00Z</dcterms:created>
  <dcterms:modified xsi:type="dcterms:W3CDTF">2018-01-29T07:29:00Z</dcterms:modified>
</cp:coreProperties>
</file>